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D0E1F" w:rsidP="009547A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547AA">
              <w:rPr>
                <w:noProof/>
              </w:rPr>
              <w:t>24.11.2014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D0E1F" w:rsidP="004E360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547AA">
              <w:rPr>
                <w:noProof/>
              </w:rPr>
              <w:t>47/</w:t>
            </w:r>
            <w:r w:rsidR="000A0337">
              <w:rPr>
                <w:noProof/>
              </w:rPr>
              <w:t>5</w:t>
            </w:r>
            <w:r w:rsidR="004E3603">
              <w:rPr>
                <w:noProof/>
              </w:rPr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2D0E1F" w:rsidP="004E360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4E3603" w:rsidRPr="004E3603">
              <w:rPr>
                <w:noProof/>
              </w:rPr>
              <w:t>Об установлении МУНИЦИПАЛЬНОМУ УНИТАРНОМУ ПРЕДПРИЯТИЮ ЖИЛИЩНО-КОММУНАЛЬНОГО ХОЗЯЙСТВА «ВОДОКАНАЛ», р.п. Воскресенское Нижегородской области, тарифов в сфере холодного водоснабжения для потребителей Воскресенского муниципального района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9547AA">
      <w:pPr>
        <w:tabs>
          <w:tab w:val="left" w:pos="1897"/>
        </w:tabs>
      </w:pPr>
    </w:p>
    <w:p w:rsidR="004E3603" w:rsidRPr="004E3603" w:rsidRDefault="004E3603" w:rsidP="004E3603">
      <w:pPr>
        <w:pStyle w:val="ac"/>
        <w:ind w:firstLine="720"/>
      </w:pPr>
      <w:r w:rsidRPr="004E3603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водоотведения», приказом ФСТ России от 11 октября 2014 года  № 228-э/4 «Об установлении предельных индексов максимально возможного изменения установленных тарифов в сфере водоснабжения, в среднем по субъектам Российской Федерации на 2015 год» и на основании рассмотрения необходимых обосновывающих материалов, представленных </w:t>
      </w:r>
      <w:r w:rsidRPr="004E3603">
        <w:rPr>
          <w:bCs/>
        </w:rPr>
        <w:t>МУНИЦИПАЛЬНЫМ УНИТАРНЫМ ПРЕДПРИЯТИЕМ ЖИЛИЩНО-КОММУНАЛЬНОГО ХОЗЯЙСТВА</w:t>
      </w:r>
      <w:r w:rsidRPr="004E3603">
        <w:rPr>
          <w:lang w:eastAsia="en-US"/>
        </w:rPr>
        <w:t xml:space="preserve"> «ВОДОКАНАЛ»</w:t>
      </w:r>
      <w:r w:rsidRPr="004E3603">
        <w:t xml:space="preserve">, р.п. Воскресенское </w:t>
      </w:r>
      <w:r w:rsidR="00DB0634">
        <w:t xml:space="preserve"> </w:t>
      </w:r>
      <w:r w:rsidRPr="004E3603">
        <w:t xml:space="preserve">Нижегородской </w:t>
      </w:r>
      <w:r w:rsidR="00DB0634">
        <w:t xml:space="preserve"> </w:t>
      </w:r>
      <w:r w:rsidRPr="004E3603">
        <w:t>области</w:t>
      </w:r>
      <w:r w:rsidRPr="004E3603">
        <w:rPr>
          <w:bCs/>
        </w:rPr>
        <w:t xml:space="preserve">, </w:t>
      </w:r>
      <w:r w:rsidR="00DB0634">
        <w:rPr>
          <w:bCs/>
        </w:rPr>
        <w:t xml:space="preserve"> </w:t>
      </w:r>
      <w:r w:rsidRPr="004E3603">
        <w:t xml:space="preserve">экспертного </w:t>
      </w:r>
      <w:r w:rsidR="00DB0634">
        <w:t xml:space="preserve"> </w:t>
      </w:r>
      <w:r w:rsidRPr="004E3603">
        <w:t xml:space="preserve">заключения </w:t>
      </w:r>
      <w:r w:rsidR="00DB0634">
        <w:t xml:space="preserve"> </w:t>
      </w:r>
      <w:r w:rsidRPr="004E3603">
        <w:t>рег. № в-227 от 13 ноября 2014 года:</w:t>
      </w:r>
    </w:p>
    <w:p w:rsidR="00EE132B" w:rsidRPr="004E3603" w:rsidRDefault="009547AA" w:rsidP="00ED64A1">
      <w:pPr>
        <w:pStyle w:val="ac"/>
        <w:ind w:firstLine="720"/>
      </w:pPr>
      <w:r w:rsidRPr="004E3603">
        <w:rPr>
          <w:b/>
        </w:rPr>
        <w:t>1.</w:t>
      </w:r>
      <w:r w:rsidRPr="004E3603">
        <w:t xml:space="preserve"> </w:t>
      </w:r>
      <w:r w:rsidR="004E3603" w:rsidRPr="004E3603">
        <w:t xml:space="preserve">Установить </w:t>
      </w:r>
      <w:r w:rsidR="004E3603" w:rsidRPr="004E3603">
        <w:rPr>
          <w:bCs/>
        </w:rPr>
        <w:t>МУНИЦИПАЛЬНОМУ УНИТАРНОМУ ПРЕДПРИЯТИЮ ЖИЛИЩНО-КОММУНАЛЬНОГО ХОЗЯЙСТВА</w:t>
      </w:r>
      <w:r w:rsidR="004E3603" w:rsidRPr="004E3603">
        <w:rPr>
          <w:lang w:eastAsia="en-US"/>
        </w:rPr>
        <w:t xml:space="preserve"> «ВОДОКАНАЛ»</w:t>
      </w:r>
      <w:r w:rsidR="004E3603" w:rsidRPr="004E3603">
        <w:t xml:space="preserve">, р.п. Воскресенское Нижегородской области, тарифы </w:t>
      </w:r>
      <w:r w:rsidR="004E3603" w:rsidRPr="004E3603">
        <w:rPr>
          <w:b/>
        </w:rPr>
        <w:t xml:space="preserve">в сфере холодного водоснабжения </w:t>
      </w:r>
      <w:r w:rsidR="004E3603" w:rsidRPr="004E3603">
        <w:t xml:space="preserve">для потребителей </w:t>
      </w:r>
      <w:r w:rsidR="004E3603" w:rsidRPr="004E3603">
        <w:rPr>
          <w:noProof/>
        </w:rPr>
        <w:t>Воскресенского муниципального района Нижегородской области</w:t>
      </w:r>
      <w:r w:rsidR="004E3603" w:rsidRPr="004E3603">
        <w:t xml:space="preserve">   в следующих размерах:</w:t>
      </w:r>
    </w:p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5287"/>
        <w:gridCol w:w="1946"/>
        <w:gridCol w:w="2090"/>
      </w:tblGrid>
      <w:tr w:rsidR="004E3603" w:rsidRPr="004A52D4" w:rsidTr="002A3822">
        <w:trPr>
          <w:trHeight w:val="281"/>
        </w:trPr>
        <w:tc>
          <w:tcPr>
            <w:tcW w:w="267" w:type="pct"/>
            <w:vMerge w:val="restart"/>
            <w:hideMark/>
          </w:tcPr>
          <w:p w:rsidR="004E3603" w:rsidRPr="00EF3760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2684" w:type="pct"/>
            <w:vMerge w:val="restart"/>
            <w:hideMark/>
          </w:tcPr>
          <w:p w:rsidR="004E3603" w:rsidRPr="00EF3760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Тарифы в сфере холодного водоснабжения </w:t>
            </w:r>
          </w:p>
        </w:tc>
        <w:tc>
          <w:tcPr>
            <w:tcW w:w="2049" w:type="pct"/>
            <w:gridSpan w:val="2"/>
          </w:tcPr>
          <w:p w:rsidR="004E3603" w:rsidRPr="006A58C3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4E3603" w:rsidRPr="004A52D4" w:rsidTr="002A3822">
        <w:trPr>
          <w:cantSplit/>
          <w:trHeight w:val="138"/>
        </w:trPr>
        <w:tc>
          <w:tcPr>
            <w:tcW w:w="267" w:type="pct"/>
            <w:vMerge/>
          </w:tcPr>
          <w:p w:rsidR="004E3603" w:rsidRPr="00EF3760" w:rsidRDefault="004E3603" w:rsidP="002A3822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pct"/>
            <w:vMerge/>
          </w:tcPr>
          <w:p w:rsidR="004E3603" w:rsidRPr="00EF3760" w:rsidRDefault="004E3603" w:rsidP="002A3822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2049" w:type="pct"/>
            <w:gridSpan w:val="2"/>
          </w:tcPr>
          <w:p w:rsidR="004E3603" w:rsidRPr="00981B39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 w:rsidRPr="00981B39">
              <w:rPr>
                <w:sz w:val="16"/>
                <w:szCs w:val="16"/>
              </w:rPr>
              <w:t>2015 год</w:t>
            </w:r>
          </w:p>
        </w:tc>
      </w:tr>
      <w:tr w:rsidR="004E3603" w:rsidRPr="004A52D4" w:rsidTr="002A3822">
        <w:trPr>
          <w:cantSplit/>
          <w:trHeight w:val="357"/>
        </w:trPr>
        <w:tc>
          <w:tcPr>
            <w:tcW w:w="267" w:type="pct"/>
            <w:vMerge/>
          </w:tcPr>
          <w:p w:rsidR="004E3603" w:rsidRPr="00EF3760" w:rsidRDefault="004E3603" w:rsidP="002A3822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pct"/>
            <w:vMerge/>
          </w:tcPr>
          <w:p w:rsidR="004E3603" w:rsidRPr="00EF3760" w:rsidRDefault="004E3603" w:rsidP="002A3822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988" w:type="pct"/>
          </w:tcPr>
          <w:p w:rsidR="004E3603" w:rsidRPr="00EF3760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061" w:type="pct"/>
          </w:tcPr>
          <w:p w:rsidR="004E3603" w:rsidRPr="00EF3760" w:rsidRDefault="004E3603" w:rsidP="002A3822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4E3603" w:rsidRPr="00DB0634" w:rsidTr="002A3822">
        <w:trPr>
          <w:trHeight w:val="133"/>
        </w:trPr>
        <w:tc>
          <w:tcPr>
            <w:tcW w:w="267" w:type="pct"/>
          </w:tcPr>
          <w:p w:rsidR="004E3603" w:rsidRPr="00EF3760" w:rsidRDefault="004E3603" w:rsidP="002A3822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4" w:type="pct"/>
          </w:tcPr>
          <w:p w:rsidR="004E3603" w:rsidRPr="00DB0634" w:rsidRDefault="004E3603" w:rsidP="002A3822">
            <w:pPr>
              <w:rPr>
                <w:noProof/>
                <w:sz w:val="24"/>
                <w:szCs w:val="24"/>
              </w:rPr>
            </w:pPr>
            <w:r w:rsidRPr="00DB063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DB0634">
              <w:rPr>
                <w:sz w:val="24"/>
                <w:szCs w:val="24"/>
              </w:rPr>
              <w:t>руб./м</w:t>
            </w:r>
            <w:r w:rsidRPr="00DB063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vAlign w:val="bottom"/>
          </w:tcPr>
          <w:p w:rsidR="004E3603" w:rsidRPr="00DB0634" w:rsidRDefault="004E3603" w:rsidP="002A38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4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1061" w:type="pct"/>
            <w:vAlign w:val="bottom"/>
          </w:tcPr>
          <w:p w:rsidR="004E3603" w:rsidRPr="00DB0634" w:rsidRDefault="004E3603" w:rsidP="002A3822">
            <w:pPr>
              <w:pStyle w:val="ac"/>
              <w:jc w:val="center"/>
              <w:rPr>
                <w:sz w:val="24"/>
                <w:szCs w:val="24"/>
              </w:rPr>
            </w:pPr>
            <w:r w:rsidRPr="00DB0634">
              <w:rPr>
                <w:sz w:val="24"/>
                <w:szCs w:val="24"/>
              </w:rPr>
              <w:t>45,83</w:t>
            </w:r>
          </w:p>
        </w:tc>
      </w:tr>
      <w:tr w:rsidR="004E3603" w:rsidRPr="00DB0634" w:rsidTr="004E3603">
        <w:trPr>
          <w:trHeight w:val="133"/>
        </w:trPr>
        <w:tc>
          <w:tcPr>
            <w:tcW w:w="267" w:type="pct"/>
            <w:vMerge w:val="restart"/>
          </w:tcPr>
          <w:p w:rsidR="004E3603" w:rsidRPr="00EF3760" w:rsidRDefault="004E3603" w:rsidP="002A3822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84" w:type="pct"/>
            <w:tcBorders>
              <w:bottom w:val="nil"/>
            </w:tcBorders>
          </w:tcPr>
          <w:p w:rsidR="004E3603" w:rsidRPr="00DB0634" w:rsidRDefault="004E3603" w:rsidP="002A3822">
            <w:pPr>
              <w:rPr>
                <w:noProof/>
                <w:sz w:val="24"/>
                <w:szCs w:val="24"/>
              </w:rPr>
            </w:pPr>
            <w:r w:rsidRPr="00DB063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DB0634">
              <w:rPr>
                <w:sz w:val="24"/>
                <w:szCs w:val="24"/>
              </w:rPr>
              <w:t>руб./м</w:t>
            </w:r>
            <w:r w:rsidRPr="00DB063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vMerge w:val="restart"/>
            <w:vAlign w:val="bottom"/>
          </w:tcPr>
          <w:p w:rsidR="004E3603" w:rsidRPr="00DB0634" w:rsidRDefault="004E3603" w:rsidP="002A38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34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1061" w:type="pct"/>
            <w:vMerge w:val="restart"/>
            <w:vAlign w:val="bottom"/>
          </w:tcPr>
          <w:p w:rsidR="004E3603" w:rsidRPr="00DB0634" w:rsidRDefault="004E3603" w:rsidP="002A3822">
            <w:pPr>
              <w:pStyle w:val="ac"/>
              <w:jc w:val="center"/>
              <w:rPr>
                <w:sz w:val="24"/>
                <w:szCs w:val="24"/>
              </w:rPr>
            </w:pPr>
            <w:r w:rsidRPr="00DB0634">
              <w:rPr>
                <w:sz w:val="24"/>
                <w:szCs w:val="24"/>
              </w:rPr>
              <w:t>45,83</w:t>
            </w:r>
          </w:p>
        </w:tc>
      </w:tr>
      <w:tr w:rsidR="004E3603" w:rsidRPr="00DB0634" w:rsidTr="004E3603">
        <w:trPr>
          <w:trHeight w:val="132"/>
        </w:trPr>
        <w:tc>
          <w:tcPr>
            <w:tcW w:w="267" w:type="pct"/>
            <w:vMerge/>
          </w:tcPr>
          <w:p w:rsidR="004E3603" w:rsidRPr="004A52D4" w:rsidRDefault="004E3603" w:rsidP="002A3822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84" w:type="pct"/>
            <w:tcBorders>
              <w:top w:val="nil"/>
            </w:tcBorders>
          </w:tcPr>
          <w:p w:rsidR="004E3603" w:rsidRPr="00DB0634" w:rsidRDefault="004E3603" w:rsidP="002A3822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DB063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988" w:type="pct"/>
            <w:vMerge/>
            <w:vAlign w:val="bottom"/>
          </w:tcPr>
          <w:p w:rsidR="004E3603" w:rsidRPr="00DB0634" w:rsidRDefault="004E3603" w:rsidP="002A3822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bottom"/>
          </w:tcPr>
          <w:p w:rsidR="004E3603" w:rsidRPr="00DB0634" w:rsidRDefault="004E3603" w:rsidP="002A3822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3603" w:rsidRPr="004E3603" w:rsidRDefault="009547AA" w:rsidP="004E3603">
      <w:pPr>
        <w:pStyle w:val="ac"/>
        <w:ind w:firstLine="709"/>
      </w:pPr>
      <w:r w:rsidRPr="004E3603">
        <w:rPr>
          <w:b/>
        </w:rPr>
        <w:t>2.</w:t>
      </w:r>
      <w:r w:rsidRPr="004E3603">
        <w:t xml:space="preserve"> </w:t>
      </w:r>
      <w:r w:rsidR="004E3603" w:rsidRPr="004E3603">
        <w:t xml:space="preserve">Утвердить производственную программу </w:t>
      </w:r>
      <w:r w:rsidR="004E3603" w:rsidRPr="004E3603">
        <w:rPr>
          <w:bCs/>
        </w:rPr>
        <w:t>МУНИЦИПАЛЬНОГО УНИТАРНОГО ПРЕДПРИЯТИЯ ЖИЛИЩНО-КОММУНАЛЬНОГО ХОЗЯЙСТВА</w:t>
      </w:r>
      <w:r w:rsidR="004E3603" w:rsidRPr="004E3603">
        <w:rPr>
          <w:lang w:eastAsia="en-US"/>
        </w:rPr>
        <w:t xml:space="preserve"> «ВОДОКАНАЛ»</w:t>
      </w:r>
      <w:r w:rsidR="004E3603" w:rsidRPr="004E3603">
        <w:t>, р.п. Воскресенское Нижегородской области</w:t>
      </w:r>
      <w:r w:rsidR="004E3603" w:rsidRPr="004E3603">
        <w:rPr>
          <w:noProof/>
        </w:rPr>
        <w:t>, в сфере холодного водоснабжения согласно приложению к настоящему решению.</w:t>
      </w:r>
    </w:p>
    <w:p w:rsidR="004E3603" w:rsidRDefault="009547AA" w:rsidP="004E36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603">
        <w:rPr>
          <w:b/>
          <w:szCs w:val="28"/>
        </w:rPr>
        <w:lastRenderedPageBreak/>
        <w:t>3.</w:t>
      </w:r>
      <w:r w:rsidRPr="004E3603">
        <w:rPr>
          <w:szCs w:val="28"/>
        </w:rPr>
        <w:t xml:space="preserve"> </w:t>
      </w:r>
      <w:r w:rsidR="004E3603" w:rsidRPr="004E3603">
        <w:rPr>
          <w:bCs/>
          <w:szCs w:val="28"/>
        </w:rPr>
        <w:t>МУНИЦИПАЛЬНОЕ УНИТАРНОЕ ПРЕДПРИЯТИЕ ЖИЛИЩНО-КОММУНАЛЬНОГО ХОЗЯЙСТВА</w:t>
      </w:r>
      <w:r w:rsidR="004E3603" w:rsidRPr="004E3603">
        <w:rPr>
          <w:szCs w:val="28"/>
          <w:lang w:eastAsia="en-US"/>
        </w:rPr>
        <w:t xml:space="preserve"> «ВОДОКАНАЛ»</w:t>
      </w:r>
      <w:r w:rsidR="004E3603" w:rsidRPr="004E3603">
        <w:rPr>
          <w:szCs w:val="28"/>
        </w:rPr>
        <w:t>, р.п. Воскресенское Нижегородской области, применяет упрощенную систему налогообложения и не является плательщиком НДС в соответствии со ст. 346</w:t>
      </w:r>
      <w:r w:rsidR="004E3603" w:rsidRPr="004E3603">
        <w:rPr>
          <w:szCs w:val="28"/>
          <w:vertAlign w:val="superscript"/>
        </w:rPr>
        <w:t>11</w:t>
      </w:r>
      <w:r w:rsidR="004E3603" w:rsidRPr="004E3603">
        <w:rPr>
          <w:szCs w:val="28"/>
        </w:rPr>
        <w:t xml:space="preserve"> главы 26</w:t>
      </w:r>
      <w:r w:rsidR="004E3603" w:rsidRPr="004E3603">
        <w:rPr>
          <w:szCs w:val="28"/>
          <w:vertAlign w:val="superscript"/>
        </w:rPr>
        <w:t>2</w:t>
      </w:r>
      <w:r w:rsidR="004E3603" w:rsidRPr="004E3603">
        <w:rPr>
          <w:szCs w:val="28"/>
        </w:rPr>
        <w:t xml:space="preserve"> Налогового кодекса Российской Федерации.</w:t>
      </w:r>
    </w:p>
    <w:p w:rsidR="00A37B1D" w:rsidRPr="00A37B1D" w:rsidRDefault="00A37B1D" w:rsidP="004E3603">
      <w:pPr>
        <w:autoSpaceDE w:val="0"/>
        <w:autoSpaceDN w:val="0"/>
        <w:adjustRightInd w:val="0"/>
        <w:ind w:firstLine="709"/>
        <w:jc w:val="both"/>
      </w:pPr>
      <w:r w:rsidRPr="00A37B1D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547AA" w:rsidRPr="009547AA" w:rsidRDefault="009547AA" w:rsidP="00A37B1D">
      <w:pPr>
        <w:pStyle w:val="ac"/>
        <w:ind w:firstLine="709"/>
      </w:pPr>
      <w:r w:rsidRPr="009547AA">
        <w:rPr>
          <w:b/>
        </w:rPr>
        <w:t>4.</w:t>
      </w:r>
      <w:r w:rsidRPr="009547AA">
        <w:t xml:space="preserve"> Тарифы, установленные пунктом 1. настоящего решения, действуют с 1 января по 31 декабря 2015 года включительно.</w:t>
      </w: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4E3603" w:rsidRPr="00952FB7" w:rsidRDefault="009547AA" w:rsidP="004E3603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 w:rsidR="004E3603">
        <w:rPr>
          <w:sz w:val="24"/>
          <w:szCs w:val="24"/>
        </w:rPr>
        <w:lastRenderedPageBreak/>
        <w:t xml:space="preserve">Приложение </w:t>
      </w:r>
      <w:r w:rsidR="004E3603" w:rsidRPr="00952FB7">
        <w:rPr>
          <w:sz w:val="24"/>
          <w:szCs w:val="24"/>
        </w:rPr>
        <w:t xml:space="preserve"> к </w:t>
      </w:r>
      <w:r w:rsidR="004E3603">
        <w:rPr>
          <w:sz w:val="24"/>
          <w:szCs w:val="24"/>
        </w:rPr>
        <w:t xml:space="preserve">решению </w:t>
      </w:r>
    </w:p>
    <w:p w:rsidR="004E3603" w:rsidRPr="00952FB7" w:rsidRDefault="004E3603" w:rsidP="004E3603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>региональной службы</w:t>
      </w:r>
    </w:p>
    <w:p w:rsidR="004E3603" w:rsidRPr="00952FB7" w:rsidRDefault="004E3603" w:rsidP="004E3603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 xml:space="preserve"> по тарифам Нижегородской области</w:t>
      </w:r>
    </w:p>
    <w:p w:rsidR="004E3603" w:rsidRPr="00952FB7" w:rsidRDefault="004E3603" w:rsidP="004E3603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2CB2">
        <w:rPr>
          <w:sz w:val="24"/>
          <w:szCs w:val="24"/>
        </w:rPr>
        <w:t>24</w:t>
      </w:r>
      <w:r>
        <w:rPr>
          <w:sz w:val="24"/>
          <w:szCs w:val="24"/>
        </w:rPr>
        <w:t xml:space="preserve"> ноября 2014 года № 47/53  </w:t>
      </w:r>
    </w:p>
    <w:p w:rsidR="004E3603" w:rsidRDefault="004E3603" w:rsidP="004E3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3603" w:rsidRDefault="004E3603" w:rsidP="004E3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3603" w:rsidRDefault="004E3603" w:rsidP="004E3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3603" w:rsidRPr="00B542CC" w:rsidRDefault="004E3603" w:rsidP="004E3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4E3603" w:rsidRPr="00B542CC" w:rsidRDefault="004E3603" w:rsidP="004E3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4E3603" w:rsidRPr="00B542CC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E3603" w:rsidRPr="005434D7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31.12.2015</w:t>
      </w:r>
    </w:p>
    <w:p w:rsidR="004E3603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708"/>
        <w:gridCol w:w="993"/>
        <w:gridCol w:w="1559"/>
        <w:gridCol w:w="61"/>
        <w:gridCol w:w="81"/>
        <w:gridCol w:w="425"/>
        <w:gridCol w:w="850"/>
        <w:gridCol w:w="142"/>
        <w:gridCol w:w="142"/>
        <w:gridCol w:w="1276"/>
      </w:tblGrid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03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производственной программы</w:t>
            </w:r>
          </w:p>
          <w:p w:rsidR="004E3603" w:rsidRPr="004E3603" w:rsidRDefault="004E3603" w:rsidP="002A382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603" w:rsidRPr="004E3603" w:rsidTr="002A3822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Наименование регулируемой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организации (ИНН)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Муниципальное унитарное предприятие Жилищно-коммунального хозяйства «Водоканал»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Местонахождение        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Ул.Февральская, д.27, п.г.т. Воскресенское, Воскресенский муниципальный район, Нижегородская обл., 606730</w:t>
            </w:r>
          </w:p>
        </w:tc>
      </w:tr>
      <w:tr w:rsidR="004E3603" w:rsidRPr="004E3603" w:rsidTr="002A3822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Наименование           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Местонахождение        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03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подачи воды</w:t>
            </w:r>
          </w:p>
          <w:p w:rsidR="004E3603" w:rsidRPr="004E3603" w:rsidRDefault="004E3603" w:rsidP="002A382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603" w:rsidRPr="004E3603" w:rsidTr="002A3822">
        <w:trPr>
          <w:trHeight w:val="269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sz w:val="20"/>
              </w:rPr>
              <w:t>Подано воды всего, тыс.м</w:t>
            </w:r>
            <w:r w:rsidRPr="004E3603">
              <w:rPr>
                <w:sz w:val="20"/>
                <w:vertAlign w:val="superscript"/>
              </w:rPr>
              <w:t>3</w:t>
            </w:r>
            <w:r w:rsidRPr="004E3603">
              <w:rPr>
                <w:sz w:val="20"/>
              </w:rPr>
              <w:t xml:space="preserve"> в том числе: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448,773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>- населению,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396,176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22,410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30,186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rHeight w:val="29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  <w:p w:rsidR="004E3603" w:rsidRPr="004E3603" w:rsidRDefault="004E3603" w:rsidP="002A382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603" w:rsidRPr="004E3603" w:rsidTr="002A3822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Всего сумма, тыс. руб.  </w:t>
            </w:r>
          </w:p>
        </w:tc>
      </w:tr>
      <w:tr w:rsidR="004E3603" w:rsidRPr="004E3603" w:rsidTr="002A3822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Другие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13516,066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13516,066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3354,047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3354,047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1557,000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1557,000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314,126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314,126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18741,239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18741,239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6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  <w:p w:rsidR="004E3603" w:rsidRPr="004E3603" w:rsidRDefault="004E3603" w:rsidP="002A382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E3603">
              <w:rPr>
                <w:sz w:val="20"/>
              </w:rPr>
              <w:t xml:space="preserve">  </w:t>
            </w:r>
            <w:r w:rsidRPr="004E3603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 xml:space="preserve">                 систем водоснабжения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Всего сумма, тыс. руб.  </w:t>
            </w:r>
          </w:p>
        </w:tc>
      </w:tr>
      <w:tr w:rsidR="004E3603" w:rsidRPr="004E3603" w:rsidTr="002A3822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Другие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Ремонт водопроводных сетей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3 квартал 2015г.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475,151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475,151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475,151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475,151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4E3603">
              <w:rPr>
                <w:i/>
                <w:sz w:val="20"/>
              </w:rPr>
              <w:t xml:space="preserve">             питьевой воды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Всего сумма, тыс. руб.  </w:t>
            </w:r>
          </w:p>
        </w:tc>
      </w:tr>
      <w:tr w:rsidR="004E3603" w:rsidRPr="004E3603" w:rsidTr="002A3822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Другие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4E3603">
              <w:rPr>
                <w:sz w:val="20"/>
              </w:rPr>
              <w:t xml:space="preserve">    </w:t>
            </w:r>
            <w:r w:rsidRPr="004E3603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4E3603">
              <w:rPr>
                <w:sz w:val="20"/>
              </w:rPr>
              <w:t xml:space="preserve">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</w:t>
            </w:r>
          </w:p>
        </w:tc>
      </w:tr>
      <w:tr w:rsidR="004E3603" w:rsidRPr="004E3603" w:rsidTr="002A3822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Всего сумма, тыс. руб.  </w:t>
            </w:r>
          </w:p>
        </w:tc>
      </w:tr>
      <w:tr w:rsidR="004E3603" w:rsidRPr="004E3603" w:rsidTr="002A3822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Другие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36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  <w:p w:rsidR="004E3603" w:rsidRPr="004E3603" w:rsidRDefault="004E3603" w:rsidP="002A3822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3603" w:rsidRPr="004E3603" w:rsidTr="002A3822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Всего сумма, тыс. руб.  </w:t>
            </w:r>
          </w:p>
        </w:tc>
      </w:tr>
      <w:tr w:rsidR="004E3603" w:rsidRPr="004E3603" w:rsidTr="002A3822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Другие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-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4E3603">
              <w:rPr>
                <w:sz w:val="20"/>
              </w:rPr>
              <w:t xml:space="preserve">        </w:t>
            </w:r>
            <w:r w:rsidRPr="004E3603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4E3603" w:rsidRPr="004E3603" w:rsidTr="002A3822">
        <w:trPr>
          <w:trHeight w:val="21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Ед.изм.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2015 год</w:t>
            </w: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Показатели качества воды</w:t>
            </w:r>
          </w:p>
        </w:tc>
      </w:tr>
      <w:tr w:rsidR="004E3603" w:rsidRPr="004E3603" w:rsidTr="002A3822">
        <w:trPr>
          <w:trHeight w:val="1398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rHeight w:val="1039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rHeight w:val="27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4E3603" w:rsidRPr="004E3603" w:rsidTr="002A3822">
        <w:trPr>
          <w:trHeight w:val="84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ед./км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10,5</w:t>
            </w: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Показатели энергетической эффективности</w:t>
            </w: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10</w:t>
            </w: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кВт*ч/куб. м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>1,9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4E3603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 xml:space="preserve">     кВт*ч/куб. м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4E3603" w:rsidRPr="004E3603" w:rsidTr="002A3822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4E3603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4E3603" w:rsidRPr="004E3603" w:rsidTr="002A3822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E3603">
              <w:rPr>
                <w:sz w:val="20"/>
              </w:rPr>
              <w:t xml:space="preserve">   За 2015 год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E3603">
              <w:rPr>
                <w:sz w:val="20"/>
              </w:rPr>
              <w:t xml:space="preserve">               0</w:t>
            </w:r>
          </w:p>
        </w:tc>
      </w:tr>
      <w:tr w:rsidR="004E3603" w:rsidRPr="004E3603" w:rsidTr="002A3822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E3603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E3603">
              <w:rPr>
                <w:sz w:val="20"/>
              </w:rPr>
              <w:t xml:space="preserve">          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E3603">
              <w:rPr>
                <w:sz w:val="20"/>
              </w:rPr>
              <w:t xml:space="preserve">               0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4E3603">
              <w:rPr>
                <w:sz w:val="20"/>
              </w:rPr>
              <w:t xml:space="preserve">        </w:t>
            </w:r>
            <w:r w:rsidRPr="004E3603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b/>
                <w:sz w:val="20"/>
              </w:rPr>
              <w:t xml:space="preserve">                         производственной программы</w:t>
            </w:r>
            <w:r w:rsidRPr="004E3603">
              <w:rPr>
                <w:sz w:val="20"/>
              </w:rPr>
              <w:t xml:space="preserve">                         </w:t>
            </w:r>
          </w:p>
        </w:tc>
      </w:tr>
      <w:tr w:rsidR="004E3603" w:rsidRPr="004E3603" w:rsidTr="002A3822">
        <w:trPr>
          <w:trHeight w:val="367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сумма,  тыс. руб.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На 2015 год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19 781,972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19 781,972</w:t>
            </w:r>
          </w:p>
        </w:tc>
      </w:tr>
      <w:tr w:rsidR="004E3603" w:rsidRPr="004E3603" w:rsidTr="002A3822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E3603">
              <w:rPr>
                <w:sz w:val="20"/>
              </w:rPr>
              <w:t xml:space="preserve">        </w:t>
            </w:r>
            <w:r w:rsidRPr="004E3603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4E3603">
              <w:rPr>
                <w:sz w:val="20"/>
              </w:rPr>
              <w:t xml:space="preserve">                         </w:t>
            </w:r>
          </w:p>
        </w:tc>
      </w:tr>
      <w:tr w:rsidR="004E3603" w:rsidRPr="004E3603" w:rsidTr="002A3822">
        <w:trPr>
          <w:trHeight w:val="372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2013 год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Объем подачи воды,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4E3603">
              <w:rPr>
                <w:sz w:val="20"/>
              </w:rPr>
              <w:t>498,500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22946,484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0</w:t>
            </w:r>
          </w:p>
        </w:tc>
      </w:tr>
      <w:tr w:rsidR="004E3603" w:rsidRPr="004E3603" w:rsidTr="002A3822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3603">
              <w:rPr>
                <w:sz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603" w:rsidRPr="004E3603" w:rsidRDefault="004E3603" w:rsidP="002A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3603">
              <w:rPr>
                <w:sz w:val="20"/>
              </w:rPr>
              <w:t>22946,484</w:t>
            </w:r>
          </w:p>
        </w:tc>
      </w:tr>
    </w:tbl>
    <w:p w:rsidR="004E3603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603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603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603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392697" w:rsidTr="00C1667F">
        <w:tc>
          <w:tcPr>
            <w:tcW w:w="3331" w:type="dxa"/>
            <w:hideMark/>
          </w:tcPr>
          <w:p w:rsidR="00392697" w:rsidRDefault="00392697" w:rsidP="00C1667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392697" w:rsidRDefault="00392697" w:rsidP="00C1667F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 декабря 2014 года </w:t>
            </w:r>
          </w:p>
          <w:p w:rsidR="00392697" w:rsidRPr="003E29FF" w:rsidRDefault="00392697" w:rsidP="00392697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06115-516-0047/53</w:t>
            </w:r>
          </w:p>
        </w:tc>
        <w:tc>
          <w:tcPr>
            <w:tcW w:w="3332" w:type="dxa"/>
          </w:tcPr>
          <w:p w:rsidR="00392697" w:rsidRDefault="00392697" w:rsidP="00C1667F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392697" w:rsidRDefault="00392697" w:rsidP="00C1667F">
            <w:pPr>
              <w:tabs>
                <w:tab w:val="left" w:pos="1897"/>
              </w:tabs>
            </w:pPr>
          </w:p>
        </w:tc>
      </w:tr>
    </w:tbl>
    <w:p w:rsidR="004E3603" w:rsidRPr="00440FDB" w:rsidRDefault="004E3603" w:rsidP="004E36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E132B" w:rsidRDefault="00EE132B" w:rsidP="004E3603">
      <w:pPr>
        <w:jc w:val="right"/>
        <w:rPr>
          <w:sz w:val="24"/>
          <w:szCs w:val="24"/>
        </w:rPr>
      </w:pPr>
    </w:p>
    <w:p w:rsidR="00EE132B" w:rsidRPr="00440FDB" w:rsidRDefault="00EE132B" w:rsidP="00EE13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0337" w:rsidRPr="009547AA" w:rsidRDefault="000A0337" w:rsidP="000A0337">
      <w:pPr>
        <w:jc w:val="right"/>
        <w:rPr>
          <w:szCs w:val="28"/>
        </w:rPr>
      </w:pPr>
    </w:p>
    <w:sectPr w:rsidR="000A0337" w:rsidRPr="009547A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9D" w:rsidRDefault="00EA069D">
      <w:r>
        <w:separator/>
      </w:r>
    </w:p>
  </w:endnote>
  <w:endnote w:type="continuationSeparator" w:id="1">
    <w:p w:rsidR="00EA069D" w:rsidRDefault="00EA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9D" w:rsidRDefault="00EA069D">
      <w:r>
        <w:separator/>
      </w:r>
    </w:p>
  </w:footnote>
  <w:footnote w:type="continuationSeparator" w:id="1">
    <w:p w:rsidR="00EA069D" w:rsidRDefault="00EA0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2D0E1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2D0E1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42A">
      <w:rPr>
        <w:rStyle w:val="a9"/>
        <w:noProof/>
      </w:rPr>
      <w:t>5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2D0E1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6556C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20"/>
    <w:multiLevelType w:val="hybridMultilevel"/>
    <w:tmpl w:val="EAFA4200"/>
    <w:lvl w:ilvl="0" w:tplc="3DB23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3C51A2"/>
    <w:multiLevelType w:val="hybridMultilevel"/>
    <w:tmpl w:val="27288D7C"/>
    <w:lvl w:ilvl="0" w:tplc="65ACDA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9334DC"/>
    <w:multiLevelType w:val="multilevel"/>
    <w:tmpl w:val="463847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3">
    <w:nsid w:val="43152E48"/>
    <w:multiLevelType w:val="multilevel"/>
    <w:tmpl w:val="858CC3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4237B07"/>
    <w:multiLevelType w:val="multilevel"/>
    <w:tmpl w:val="2EE2F1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cs="Times New Roman" w:hint="default"/>
      </w:rPr>
    </w:lvl>
  </w:abstractNum>
  <w:abstractNum w:abstractNumId="6">
    <w:nsid w:val="70972458"/>
    <w:multiLevelType w:val="hybridMultilevel"/>
    <w:tmpl w:val="681A13D2"/>
    <w:lvl w:ilvl="0" w:tplc="1AC44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4B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489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0337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2CB2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17A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71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822"/>
    <w:rsid w:val="002A3F15"/>
    <w:rsid w:val="002A5ECB"/>
    <w:rsid w:val="002B1274"/>
    <w:rsid w:val="002B142A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E1F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760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97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5AA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317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603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0E86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3E0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6C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49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39B"/>
    <w:rsid w:val="00803851"/>
    <w:rsid w:val="0080485A"/>
    <w:rsid w:val="00804E6F"/>
    <w:rsid w:val="00805698"/>
    <w:rsid w:val="00806F27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7AA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1B39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8C7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B1D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977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7F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1FD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4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910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69D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D64A1"/>
    <w:rsid w:val="00EE0634"/>
    <w:rsid w:val="00EE0972"/>
    <w:rsid w:val="00EE132B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5F75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2D90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68C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9D68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68C7"/>
    <w:rPr>
      <w:rFonts w:cs="Times New Roman"/>
      <w:sz w:val="28"/>
    </w:rPr>
  </w:style>
  <w:style w:type="character" w:styleId="a7">
    <w:name w:val="Hyperlink"/>
    <w:basedOn w:val="a0"/>
    <w:uiPriority w:val="99"/>
    <w:rsid w:val="009D68C7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D68C7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547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1334</Words>
  <Characters>7608</Characters>
  <Application>Microsoft Office Word</Application>
  <DocSecurity>0</DocSecurity>
  <Lines>63</Lines>
  <Paragraphs>17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UserXP</cp:lastModifiedBy>
  <cp:revision>2</cp:revision>
  <cp:lastPrinted>2006-05-23T07:04:00Z</cp:lastPrinted>
  <dcterms:created xsi:type="dcterms:W3CDTF">2015-05-05T17:14:00Z</dcterms:created>
  <dcterms:modified xsi:type="dcterms:W3CDTF">2015-05-05T17:14:00Z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